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0E02F" w14:textId="7EE8C1B2" w:rsidR="001841FA" w:rsidRPr="00E33A5C" w:rsidRDefault="001841FA" w:rsidP="00E33A5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u w:val="single"/>
        </w:rPr>
      </w:pPr>
      <w:r w:rsidRPr="00E33A5C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u w:val="single"/>
        </w:rPr>
        <w:t>Business Impact Estimate</w:t>
      </w:r>
    </w:p>
    <w:p w14:paraId="56353939" w14:textId="10A185A4" w:rsidR="001841FA" w:rsidRPr="00E33A5C" w:rsidRDefault="00AF437F" w:rsidP="00D17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Proposed o</w:t>
      </w:r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rdinance</w:t>
      </w: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’s</w:t>
      </w:r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title/reference:</w:t>
      </w:r>
    </w:p>
    <w:p w14:paraId="29797B6E" w14:textId="5BC64664" w:rsidR="00E33A5C" w:rsidRDefault="00E33A5C" w:rsidP="00D17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33A5C">
        <w:rPr>
          <w:rFonts w:ascii="Times New Roman" w:hAnsi="Times New Roman" w:cs="Times New Roman"/>
          <w:b/>
          <w:bCs/>
          <w:color w:val="000000" w:themeColor="text1"/>
        </w:rPr>
        <w:t>ORDINANCE NUMBER 2023-</w:t>
      </w:r>
      <w:r w:rsidR="006332B9">
        <w:rPr>
          <w:rFonts w:ascii="Times New Roman" w:hAnsi="Times New Roman" w:cs="Times New Roman"/>
          <w:b/>
          <w:bCs/>
          <w:color w:val="000000" w:themeColor="text1"/>
        </w:rPr>
        <w:t>18</w:t>
      </w:r>
    </w:p>
    <w:p w14:paraId="608741C5" w14:textId="3FF2FB6F" w:rsidR="00AC1FF4" w:rsidRDefault="00AC1FF4" w:rsidP="00D17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172C884" w14:textId="77777777" w:rsidR="00AC1FF4" w:rsidRPr="00AC1FF4" w:rsidRDefault="00AC1FF4" w:rsidP="00AC1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C1FF4">
        <w:rPr>
          <w:rFonts w:ascii="Times New Roman" w:hAnsi="Times New Roman" w:cs="Times New Roman"/>
          <w:b/>
          <w:bCs/>
          <w:color w:val="000000" w:themeColor="text1"/>
        </w:rPr>
        <w:t xml:space="preserve">AN ORDINANCE OF THE CITY OF THE CITY OF HIGH SPRINGS, FLORIDA ADDING SECTIONS 74-6 THROUGH 74-8; SCHOOL ZONE SPEED INFRACTIONS; ADOPTING FINDINGS; PROVIDING FOR USE OF TRAFFIC INFRACTION DETECTORS IN ACCORDANCE WITH STATE LAW; PROVIDING FOR A LOCAL HEARING OFFICER; REPEALING ORDINANCES IN CONFLICT; PROVIDING FOR SEVERABILITY; </w:t>
      </w:r>
      <w:proofErr w:type="gramStart"/>
      <w:r w:rsidRPr="00AC1FF4">
        <w:rPr>
          <w:rFonts w:ascii="Times New Roman" w:hAnsi="Times New Roman" w:cs="Times New Roman"/>
          <w:b/>
          <w:bCs/>
          <w:color w:val="000000" w:themeColor="text1"/>
        </w:rPr>
        <w:t>PROVIDING  AN</w:t>
      </w:r>
      <w:proofErr w:type="gramEnd"/>
      <w:r w:rsidRPr="00AC1FF4">
        <w:rPr>
          <w:rFonts w:ascii="Times New Roman" w:hAnsi="Times New Roman" w:cs="Times New Roman"/>
          <w:b/>
          <w:bCs/>
          <w:color w:val="000000" w:themeColor="text1"/>
        </w:rPr>
        <w:t xml:space="preserve"> EFFECTIVE DATE. </w:t>
      </w:r>
    </w:p>
    <w:p w14:paraId="67A49522" w14:textId="77777777" w:rsidR="00AC1FF4" w:rsidRPr="00E33A5C" w:rsidRDefault="00AC1FF4" w:rsidP="00D17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335E3A9" w14:textId="77777777" w:rsidR="001841FA" w:rsidRPr="00E33A5C" w:rsidRDefault="001841FA" w:rsidP="00D17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6B8489" w14:textId="77777777" w:rsidR="001841FA" w:rsidRPr="00E33A5C" w:rsidRDefault="001841FA" w:rsidP="00D17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8C87A2C" w14:textId="72D00CD8" w:rsidR="001841FA" w:rsidRPr="00E33A5C" w:rsidRDefault="005C13A0" w:rsidP="00D17CD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This Business Impact Estimate is provided </w:t>
      </w:r>
      <w:r w:rsidR="00CD4DA1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accordance with</w:t>
      </w: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section 166.041(4), F</w:t>
      </w:r>
      <w:r w:rsidR="00BB266C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lorida Statutes</w:t>
      </w: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If one or more boxes are checked below, this means t</w:t>
      </w:r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he </w:t>
      </w:r>
      <w:r w:rsidR="00E33A5C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City</w:t>
      </w:r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of the view that </w:t>
      </w:r>
      <w:r w:rsidR="00CD4DA1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business impact estimate is not required by state law</w:t>
      </w:r>
      <w:r w:rsidR="00F07C3E" w:rsidRPr="00E33A5C">
        <w:rPr>
          <w:rStyle w:val="FootnoteReference"/>
          <w:rFonts w:ascii="Times New Roman" w:eastAsia="Times New Roman" w:hAnsi="Times New Roman" w:cs="Times New Roman"/>
          <w:color w:val="000000" w:themeColor="text1"/>
          <w:sz w:val="24"/>
          <w:szCs w:val="24"/>
        </w:rPr>
        <w:footnoteReference w:id="1"/>
      </w:r>
      <w:r w:rsidR="00CD4DA1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</w:t>
      </w:r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proposed ordinance, but</w:t>
      </w:r>
      <w:r w:rsidR="00CD4DA1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7C3E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E33A5C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City</w:t>
      </w: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is, nevertheless</w:t>
      </w:r>
      <w:r w:rsidR="009E5884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providing th</w:t>
      </w:r>
      <w:r w:rsidR="00F07C3E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</w:t>
      </w: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Business Impact Estimate as a courtesy and to avoid any procedural issues that could impact the enactment of the proposed ordinance. This Business Impact Estimate may be revised following its initial posting.</w:t>
      </w:r>
    </w:p>
    <w:p w14:paraId="6E03D43B" w14:textId="1F03C890" w:rsidR="001841FA" w:rsidRPr="00E33A5C" w:rsidRDefault="001841FA" w:rsidP="00D17CD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Hlk138775458"/>
      <w:r w:rsidRPr="00E33A5C">
        <w:rPr>
          <w:rFonts w:ascii="Segoe UI Symbol" w:eastAsia="MS Gothic" w:hAnsi="Segoe UI Symbol" w:cs="Segoe UI Symbol"/>
          <w:color w:val="000000" w:themeColor="text1"/>
          <w:sz w:val="24"/>
          <w:szCs w:val="24"/>
        </w:rPr>
        <w:t>☐</w:t>
      </w: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The </w:t>
      </w:r>
      <w:r w:rsidR="00AF437F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proposed ordinance</w:t>
      </w: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required for compliance with </w:t>
      </w:r>
      <w:r w:rsidR="00317989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</w:t>
      </w: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ederal or </w:t>
      </w:r>
      <w:r w:rsidR="00317989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tate law or </w:t>
      </w:r>
      <w:proofErr w:type="gramStart"/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regulation;</w:t>
      </w:r>
      <w:bookmarkEnd w:id="0"/>
      <w:proofErr w:type="gramEnd"/>
    </w:p>
    <w:p w14:paraId="23F1CB01" w14:textId="6CFC2532" w:rsidR="001841FA" w:rsidRPr="00E33A5C" w:rsidRDefault="00AC1FF4" w:rsidP="00D17CD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d w:val="-108206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1FA" w:rsidRPr="00E33A5C">
            <w:rPr>
              <w:rFonts w:ascii="Segoe UI Symbol" w:eastAsia="Times New Roman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The </w:t>
      </w:r>
      <w:r w:rsidR="00AF437F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proposed ordinance</w:t>
      </w:r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relates to the issuance or refinancing of </w:t>
      </w:r>
      <w:proofErr w:type="gramStart"/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debt;</w:t>
      </w:r>
      <w:proofErr w:type="gramEnd"/>
    </w:p>
    <w:p w14:paraId="0E05AAAD" w14:textId="4CF2E447" w:rsidR="001841FA" w:rsidRPr="00E33A5C" w:rsidRDefault="00AC1FF4" w:rsidP="00D17CD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d w:val="-11607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1FA" w:rsidRPr="00E33A5C">
            <w:rPr>
              <w:rFonts w:ascii="Segoe UI Symbol" w:eastAsia="Times New Roman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The </w:t>
      </w:r>
      <w:r w:rsidR="00AF437F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proposed ordinance</w:t>
      </w:r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relates to the adoption of budgets or budget amendments, including revenue sources necessary to fund the </w:t>
      </w:r>
      <w:proofErr w:type="gramStart"/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budget;</w:t>
      </w:r>
      <w:proofErr w:type="gramEnd"/>
    </w:p>
    <w:p w14:paraId="0A716300" w14:textId="71B1BFAC" w:rsidR="001841FA" w:rsidRPr="00E33A5C" w:rsidRDefault="00AC1FF4" w:rsidP="00D17CD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d w:val="-73932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1FA" w:rsidRPr="00E33A5C">
            <w:rPr>
              <w:rFonts w:ascii="Segoe UI Symbol" w:eastAsia="Times New Roman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The </w:t>
      </w:r>
      <w:r w:rsidR="00AF437F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proposed ordinance</w:t>
      </w:r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required to implement a contract or an agreement, including, but not limited to, any </w:t>
      </w:r>
      <w:r w:rsidR="00317989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</w:t>
      </w:r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ederal, </w:t>
      </w:r>
      <w:r w:rsidR="00317989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tate, local, or private grant or other financial assistance accepted by the </w:t>
      </w:r>
      <w:r w:rsidR="00BB266C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municipal </w:t>
      </w:r>
      <w:proofErr w:type="gramStart"/>
      <w:r w:rsidR="00BB266C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government</w:t>
      </w:r>
      <w:r w:rsidR="009E5884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14:paraId="3AEFBAA9" w14:textId="0082CC57" w:rsidR="001841FA" w:rsidRPr="00E33A5C" w:rsidRDefault="00AC1FF4" w:rsidP="00D17CD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d w:val="-20464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1FA" w:rsidRPr="00E33A5C">
            <w:rPr>
              <w:rFonts w:ascii="Segoe UI Symbol" w:eastAsia="Times New Roman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The </w:t>
      </w:r>
      <w:r w:rsidR="00AF437F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proposed ordinance</w:t>
      </w:r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an emergency </w:t>
      </w:r>
      <w:proofErr w:type="gramStart"/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ordinance;</w:t>
      </w:r>
      <w:proofErr w:type="gramEnd"/>
    </w:p>
    <w:p w14:paraId="19D8C00F" w14:textId="77777777" w:rsidR="001841FA" w:rsidRPr="00E33A5C" w:rsidRDefault="00AC1FF4" w:rsidP="00D17CD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d w:val="-152723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1FA" w:rsidRPr="00E33A5C">
            <w:rPr>
              <w:rFonts w:ascii="Segoe UI Symbol" w:eastAsia="Times New Roman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The ordinance relates to procurement; or</w:t>
      </w:r>
    </w:p>
    <w:p w14:paraId="2B4CD10C" w14:textId="70E56AE0" w:rsidR="001841FA" w:rsidRPr="00E33A5C" w:rsidRDefault="00AC1FF4" w:rsidP="00D17CD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d w:val="211524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1FA" w:rsidRPr="00E33A5C">
            <w:rPr>
              <w:rFonts w:ascii="Segoe UI Symbol" w:eastAsia="Times New Roman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The </w:t>
      </w:r>
      <w:r w:rsidR="00AF437F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proposed ordinance</w:t>
      </w:r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enacted to implement the following:</w:t>
      </w:r>
    </w:p>
    <w:p w14:paraId="3CFC8BC8" w14:textId="127B9CD3" w:rsidR="001841FA" w:rsidRPr="00E33A5C" w:rsidRDefault="001841FA" w:rsidP="00D17CDA">
      <w:pPr>
        <w:spacing w:after="0" w:line="240" w:lineRule="auto"/>
        <w:ind w:left="1170" w:hanging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</w:t>
      </w: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 </w:t>
      </w: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Part II of Chapter 163, </w:t>
      </w:r>
      <w:r w:rsidR="001B00E1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Florida Statutes, </w:t>
      </w: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relating to growth policy, county and municipal planning, and land development regulation, including zoning, development orders, development agreements and development </w:t>
      </w:r>
      <w:proofErr w:type="gramStart"/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permits;</w:t>
      </w:r>
      <w:proofErr w:type="gramEnd"/>
    </w:p>
    <w:p w14:paraId="3F8B4A01" w14:textId="1BB64B59" w:rsidR="001841FA" w:rsidRPr="00E33A5C" w:rsidRDefault="001841FA" w:rsidP="00D17CDA">
      <w:pPr>
        <w:spacing w:after="0" w:line="240" w:lineRule="auto"/>
        <w:ind w:left="1170" w:hanging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b.</w:t>
      </w: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 </w:t>
      </w: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Sections 190.005 and 190.046,</w:t>
      </w:r>
      <w:r w:rsidR="001B00E1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Florida Statutes,</w:t>
      </w: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regarding community development </w:t>
      </w:r>
      <w:proofErr w:type="gramStart"/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districts;</w:t>
      </w:r>
      <w:proofErr w:type="gramEnd"/>
    </w:p>
    <w:p w14:paraId="5DA2D3BD" w14:textId="3DA191D6" w:rsidR="001841FA" w:rsidRPr="00E33A5C" w:rsidRDefault="001841FA" w:rsidP="00D17CDA">
      <w:pPr>
        <w:spacing w:after="0" w:line="240" w:lineRule="auto"/>
        <w:ind w:left="1170" w:hanging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c.</w:t>
      </w: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 </w:t>
      </w: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Section 553.73, </w:t>
      </w:r>
      <w:r w:rsidR="001B00E1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Florida Statutes, </w:t>
      </w: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relating to the Florida Building Code; or</w:t>
      </w:r>
    </w:p>
    <w:p w14:paraId="4AA1EF86" w14:textId="01BCAC9B" w:rsidR="001841FA" w:rsidRPr="00E33A5C" w:rsidRDefault="001841FA" w:rsidP="00D17CDA">
      <w:pPr>
        <w:spacing w:after="0" w:line="240" w:lineRule="auto"/>
        <w:ind w:left="1170" w:hanging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d.</w:t>
      </w: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 </w:t>
      </w: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Section 633.202</w:t>
      </w:r>
      <w:r w:rsidR="001B00E1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Florida Statutes</w:t>
      </w: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relating to the Florida Fire Prevention Code.</w:t>
      </w:r>
    </w:p>
    <w:p w14:paraId="416EB6CE" w14:textId="77777777" w:rsidR="001841FA" w:rsidRDefault="001841FA" w:rsidP="001841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5118A31" w14:textId="77777777" w:rsidR="00E33A5C" w:rsidRDefault="00E33A5C" w:rsidP="001841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65F959F" w14:textId="77777777" w:rsidR="00E33A5C" w:rsidRDefault="00E33A5C" w:rsidP="001841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88D14A" w14:textId="77777777" w:rsidR="00E33A5C" w:rsidRDefault="00E33A5C" w:rsidP="001841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3B89075" w14:textId="77777777" w:rsidR="00E33A5C" w:rsidRDefault="00E33A5C" w:rsidP="001841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A18DB66" w14:textId="77777777" w:rsidR="00E33A5C" w:rsidRDefault="00E33A5C" w:rsidP="001841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2F0531A" w14:textId="77777777" w:rsidR="00E33A5C" w:rsidRPr="00E33A5C" w:rsidRDefault="00E33A5C" w:rsidP="001841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1A10A7D" w14:textId="02F64F35" w:rsidR="00246E24" w:rsidRPr="00E33A5C" w:rsidRDefault="00246E24" w:rsidP="00E33A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accordance with the provisions of controlling law, even notwithstanding the fact that an exemption noted above may apply, the </w:t>
      </w:r>
      <w:r w:rsidR="00E33A5C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City</w:t>
      </w: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hereby publishes the following information:</w:t>
      </w:r>
    </w:p>
    <w:p w14:paraId="25814F97" w14:textId="77777777" w:rsidR="00246E24" w:rsidRPr="00E33A5C" w:rsidRDefault="00246E24" w:rsidP="001841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67CF7B" w14:textId="067C379F" w:rsidR="001841FA" w:rsidRDefault="001841FA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Summary of the proposed ordinance (must include </w:t>
      </w:r>
      <w:r w:rsidR="009E5884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statement of the public purpose, such as serving the public health, safety, </w:t>
      </w:r>
      <w:proofErr w:type="gramStart"/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morals</w:t>
      </w:r>
      <w:proofErr w:type="gramEnd"/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welfare):</w:t>
      </w:r>
    </w:p>
    <w:p w14:paraId="666E92B8" w14:textId="06BA0D80" w:rsidR="006E085D" w:rsidRDefault="006E085D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AA4AC49" w14:textId="649F3021" w:rsidR="006E085D" w:rsidRPr="00E33A5C" w:rsidRDefault="006E085D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Ordinance</w:t>
      </w:r>
      <w:r w:rsidR="006332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2023-18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to </w:t>
      </w:r>
      <w:r w:rsidR="006332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implement an automated speed detection system program in the Municipal school zones in order to reduce speeding and benefit public safety.</w:t>
      </w:r>
    </w:p>
    <w:p w14:paraId="5C8F88EF" w14:textId="77777777" w:rsidR="001841FA" w:rsidRPr="00E33A5C" w:rsidRDefault="001841FA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2E48183" w14:textId="77777777" w:rsidR="001841FA" w:rsidRPr="00E33A5C" w:rsidRDefault="001841FA" w:rsidP="00D17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3496984" w14:textId="3F1DCE8B" w:rsidR="001841FA" w:rsidRPr="00E33A5C" w:rsidRDefault="001841FA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46128F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 e</w:t>
      </w: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stimate of </w:t>
      </w:r>
      <w:r w:rsidR="0046128F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direct economic impact of the proposed ordinance on private, for-profit businesses in </w:t>
      </w:r>
      <w:r w:rsidR="001B00E1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E33A5C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City</w:t>
      </w:r>
      <w:r w:rsidR="00BB266C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if any</w:t>
      </w: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467C9F4F" w14:textId="0DA02494" w:rsidR="0046128F" w:rsidRPr="00E33A5C" w:rsidRDefault="0046128F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(a) An estimate of direct compliance costs that businesses may reasonably </w:t>
      </w:r>
      <w:proofErr w:type="gramStart"/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incur;</w:t>
      </w:r>
      <w:proofErr w:type="gramEnd"/>
    </w:p>
    <w:p w14:paraId="02B4CDDB" w14:textId="57346447" w:rsidR="0046128F" w:rsidRPr="00E33A5C" w:rsidRDefault="0046128F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(b) Any new charge or fee imposed by the proposed ordinance or for which businesses will be financially responsible; and</w:t>
      </w:r>
    </w:p>
    <w:p w14:paraId="1C7DB3DB" w14:textId="6C39160D" w:rsidR="0046128F" w:rsidRPr="00E33A5C" w:rsidRDefault="0046128F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(c) An estimate of the </w:t>
      </w:r>
      <w:r w:rsidR="00E33A5C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City’s</w:t>
      </w: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regulatory costs, including estimated revenues from any new charges or fees to cover such costs.</w:t>
      </w:r>
    </w:p>
    <w:p w14:paraId="5261A825" w14:textId="77777777" w:rsidR="001841FA" w:rsidRPr="00E33A5C" w:rsidRDefault="001841FA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98C730F" w14:textId="040CF858" w:rsidR="00E33A5C" w:rsidRPr="00E33A5C" w:rsidRDefault="00E33A5C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There </w:t>
      </w:r>
      <w:proofErr w:type="gramStart"/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</w:t>
      </w:r>
      <w:proofErr w:type="gramEnd"/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 direct compliance costs that businesses may reasonably incur. </w:t>
      </w:r>
    </w:p>
    <w:p w14:paraId="12870CB9" w14:textId="085C7683" w:rsidR="00E33A5C" w:rsidRPr="00E33A5C" w:rsidRDefault="00E33A5C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There is no new charge or fee imposed by the proposed ordinance. </w:t>
      </w:r>
    </w:p>
    <w:p w14:paraId="1EEC72D1" w14:textId="4BE1BD8A" w:rsidR="00E33A5C" w:rsidRPr="00E33A5C" w:rsidRDefault="00E33A5C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There </w:t>
      </w:r>
      <w:proofErr w:type="gramStart"/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</w:t>
      </w:r>
      <w:proofErr w:type="gramEnd"/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 anticipated regulatory costs associated with this ordinance. </w:t>
      </w:r>
    </w:p>
    <w:p w14:paraId="077C8051" w14:textId="77777777" w:rsidR="001841FA" w:rsidRPr="00E33A5C" w:rsidRDefault="001841FA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8ED66CB" w14:textId="77777777" w:rsidR="001841FA" w:rsidRPr="00E33A5C" w:rsidRDefault="001841FA" w:rsidP="00D17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8D42E1" w14:textId="51ED70D0" w:rsidR="001841FA" w:rsidRPr="00E33A5C" w:rsidRDefault="00BB266C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A2FA3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Good faith e</w:t>
      </w:r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stimate of the number of businesses likely to be impacted by the </w:t>
      </w:r>
      <w:bookmarkStart w:id="1" w:name="_Hlk139971024"/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proposed ordinance</w:t>
      </w:r>
      <w:bookmarkEnd w:id="1"/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744B7000" w14:textId="77777777" w:rsidR="001841FA" w:rsidRPr="00E33A5C" w:rsidRDefault="001841FA" w:rsidP="001841F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EF1807C" w14:textId="293B47B7" w:rsidR="00E33A5C" w:rsidRPr="00E33A5C" w:rsidRDefault="00E33A5C" w:rsidP="001841F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Zero.</w:t>
      </w:r>
    </w:p>
    <w:p w14:paraId="0D14AE08" w14:textId="77777777" w:rsidR="001841FA" w:rsidRPr="00E33A5C" w:rsidRDefault="001841FA" w:rsidP="001841F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D653076" w14:textId="77777777" w:rsidR="001841FA" w:rsidRPr="00E33A5C" w:rsidRDefault="001841FA" w:rsidP="001841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93466A0" w14:textId="32BE390A" w:rsidR="00BB266C" w:rsidRPr="00E33A5C" w:rsidRDefault="00BB266C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Additional information </w:t>
      </w: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governing body deems useful </w:t>
      </w:r>
      <w:r w:rsidR="001841FA"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(if any</w:t>
      </w: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):</w:t>
      </w:r>
    </w:p>
    <w:p w14:paraId="69010AAA" w14:textId="77777777" w:rsidR="001841FA" w:rsidRPr="00E33A5C" w:rsidRDefault="001841FA" w:rsidP="001841F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E1A33B7" w14:textId="742D3CA3" w:rsidR="00E33A5C" w:rsidRPr="00E33A5C" w:rsidRDefault="00E33A5C" w:rsidP="001841F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3A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ordinance has no fiscal impact beyond that </w:t>
      </w:r>
      <w:r w:rsidR="006E08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 the speed violator within the school </w:t>
      </w:r>
      <w:proofErr w:type="gramStart"/>
      <w:r w:rsidR="006E08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zone</w:t>
      </w:r>
      <w:proofErr w:type="gramEnd"/>
    </w:p>
    <w:p w14:paraId="68030F98" w14:textId="77777777" w:rsidR="001841FA" w:rsidRPr="00E33A5C" w:rsidRDefault="001841FA" w:rsidP="001841F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794CCF" w14:textId="6FB2D924" w:rsidR="00ED44D5" w:rsidRPr="00E33A5C" w:rsidRDefault="00CC4F4B" w:rsidP="00D26756">
      <w:pPr>
        <w:rPr>
          <w:rFonts w:ascii="Times New Roman" w:hAnsi="Times New Roman" w:cs="Times New Roman"/>
          <w:color w:val="000000" w:themeColor="text1"/>
        </w:rPr>
      </w:pPr>
      <w:r w:rsidRPr="00E33A5C">
        <w:rPr>
          <w:rFonts w:ascii="Times New Roman" w:hAnsi="Times New Roman" w:cs="Times New Roman"/>
          <w:color w:val="000000" w:themeColor="text1"/>
        </w:rPr>
        <w:t xml:space="preserve"> </w:t>
      </w:r>
    </w:p>
    <w:sectPr w:rsidR="00ED44D5" w:rsidRPr="00E33A5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F829C" w14:textId="77777777" w:rsidR="00B639E4" w:rsidRDefault="00B639E4" w:rsidP="003B254C">
      <w:pPr>
        <w:spacing w:after="0" w:line="240" w:lineRule="auto"/>
      </w:pPr>
      <w:r>
        <w:separator/>
      </w:r>
    </w:p>
  </w:endnote>
  <w:endnote w:type="continuationSeparator" w:id="0">
    <w:p w14:paraId="03276A9C" w14:textId="77777777" w:rsidR="00B639E4" w:rsidRDefault="00B639E4" w:rsidP="003B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3135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569D8" w14:textId="74CFAA54" w:rsidR="00CD4DA1" w:rsidRDefault="00CD4DA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21E72C" w14:textId="77777777" w:rsidR="00A60D7E" w:rsidRDefault="00A60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32819" w14:textId="77777777" w:rsidR="00B639E4" w:rsidRDefault="00B639E4" w:rsidP="003B254C">
      <w:pPr>
        <w:spacing w:after="0" w:line="240" w:lineRule="auto"/>
      </w:pPr>
      <w:r>
        <w:separator/>
      </w:r>
    </w:p>
  </w:footnote>
  <w:footnote w:type="continuationSeparator" w:id="0">
    <w:p w14:paraId="75C9CB27" w14:textId="77777777" w:rsidR="00B639E4" w:rsidRDefault="00B639E4" w:rsidP="003B254C">
      <w:pPr>
        <w:spacing w:after="0" w:line="240" w:lineRule="auto"/>
      </w:pPr>
      <w:r>
        <w:continuationSeparator/>
      </w:r>
    </w:p>
  </w:footnote>
  <w:footnote w:id="1">
    <w:p w14:paraId="1865B1ED" w14:textId="00DB0999" w:rsidR="00F07C3E" w:rsidRPr="009E5884" w:rsidRDefault="00F07C3E">
      <w:pPr>
        <w:pStyle w:val="FootnoteText"/>
      </w:pPr>
      <w:r w:rsidRPr="009E5884">
        <w:rPr>
          <w:rStyle w:val="FootnoteReference"/>
        </w:rPr>
        <w:footnoteRef/>
      </w:r>
      <w:r w:rsidRPr="009E5884">
        <w:t xml:space="preserve"> See Section 166.041(4)(c), Florida Statutes.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76E0C"/>
    <w:multiLevelType w:val="hybridMultilevel"/>
    <w:tmpl w:val="33FE09BA"/>
    <w:lvl w:ilvl="0" w:tplc="5FE664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6248C71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127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c2NTQxMTIwMzA0NLSyUdpeDU4uLM/DyQAqNaAJa1EpksAAAA"/>
  </w:docVars>
  <w:rsids>
    <w:rsidRoot w:val="00CC4F4B"/>
    <w:rsid w:val="00104474"/>
    <w:rsid w:val="00115CC0"/>
    <w:rsid w:val="001812BB"/>
    <w:rsid w:val="001841FA"/>
    <w:rsid w:val="001B00E1"/>
    <w:rsid w:val="001F6D58"/>
    <w:rsid w:val="00246E24"/>
    <w:rsid w:val="002973D1"/>
    <w:rsid w:val="002D5504"/>
    <w:rsid w:val="00317989"/>
    <w:rsid w:val="0034464C"/>
    <w:rsid w:val="00362E0F"/>
    <w:rsid w:val="003A3148"/>
    <w:rsid w:val="003B254C"/>
    <w:rsid w:val="0046128F"/>
    <w:rsid w:val="004A2FA3"/>
    <w:rsid w:val="00593A02"/>
    <w:rsid w:val="005C13A0"/>
    <w:rsid w:val="006332B9"/>
    <w:rsid w:val="006343BB"/>
    <w:rsid w:val="006510A4"/>
    <w:rsid w:val="006E085D"/>
    <w:rsid w:val="008F3D0E"/>
    <w:rsid w:val="00965A46"/>
    <w:rsid w:val="009E5884"/>
    <w:rsid w:val="00A60D7E"/>
    <w:rsid w:val="00AC1FF4"/>
    <w:rsid w:val="00AF437F"/>
    <w:rsid w:val="00B609BC"/>
    <w:rsid w:val="00B639E4"/>
    <w:rsid w:val="00BB266C"/>
    <w:rsid w:val="00C8169B"/>
    <w:rsid w:val="00CC4F4B"/>
    <w:rsid w:val="00CC77D5"/>
    <w:rsid w:val="00CD4DA1"/>
    <w:rsid w:val="00D17CDA"/>
    <w:rsid w:val="00D26756"/>
    <w:rsid w:val="00D579A9"/>
    <w:rsid w:val="00E33A5C"/>
    <w:rsid w:val="00E957B0"/>
    <w:rsid w:val="00ED44D5"/>
    <w:rsid w:val="00F07C3E"/>
    <w:rsid w:val="00F6741E"/>
    <w:rsid w:val="00FA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CA6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F4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B25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25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254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D5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504"/>
  </w:style>
  <w:style w:type="paragraph" w:styleId="Footer">
    <w:name w:val="footer"/>
    <w:basedOn w:val="Normal"/>
    <w:link w:val="FooterChar"/>
    <w:uiPriority w:val="99"/>
    <w:unhideWhenUsed/>
    <w:rsid w:val="002D5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F2ED3-165B-41F6-9A3B-5528A5A7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2023-11-29T15:05:00Z</dcterms:created>
  <dcterms:modified xsi:type="dcterms:W3CDTF">2023-11-29T18:30:00Z</dcterms:modified>
</cp:coreProperties>
</file>