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4F" w:rsidRPr="000D3691" w:rsidRDefault="000D3691" w:rsidP="000D3691">
      <w:pPr>
        <w:jc w:val="center"/>
        <w:rPr>
          <w:rFonts w:ascii="Times New Roman" w:hAnsi="Times New Roman" w:cs="Times New Roman"/>
          <w:b/>
          <w:sz w:val="28"/>
          <w:szCs w:val="28"/>
        </w:rPr>
      </w:pPr>
      <w:bookmarkStart w:id="0" w:name="_GoBack"/>
      <w:bookmarkEnd w:id="0"/>
      <w:r w:rsidRPr="000D3691">
        <w:rPr>
          <w:rFonts w:ascii="Times New Roman" w:hAnsi="Times New Roman" w:cs="Times New Roman"/>
          <w:b/>
          <w:sz w:val="28"/>
          <w:szCs w:val="28"/>
        </w:rPr>
        <w:t>201</w:t>
      </w:r>
      <w:r w:rsidR="0042283E">
        <w:rPr>
          <w:rFonts w:ascii="Times New Roman" w:hAnsi="Times New Roman" w:cs="Times New Roman"/>
          <w:b/>
          <w:sz w:val="28"/>
          <w:szCs w:val="28"/>
        </w:rPr>
        <w:t>4</w:t>
      </w:r>
      <w:r w:rsidRPr="000D3691">
        <w:rPr>
          <w:rFonts w:ascii="Times New Roman" w:hAnsi="Times New Roman" w:cs="Times New Roman"/>
          <w:b/>
          <w:sz w:val="28"/>
          <w:szCs w:val="28"/>
        </w:rPr>
        <w:t xml:space="preserve"> Annual Water Quality Report</w:t>
      </w:r>
    </w:p>
    <w:p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rsidR="000D3691" w:rsidRDefault="000D3691" w:rsidP="000D3691">
      <w:pPr>
        <w:jc w:val="cente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source(s)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68748C" w:rsidRPr="000D3691">
        <w:rPr>
          <w:rFonts w:ascii="Times New Roman" w:hAnsi="Times New Roman" w:cs="Times New Roman"/>
          <w:i/>
          <w:sz w:val="20"/>
          <w:szCs w:val="20"/>
        </w:rPr>
        <w:t>Aquifer</w:t>
      </w:r>
      <w:r w:rsidR="0068748C">
        <w:rPr>
          <w:rFonts w:ascii="Times New Roman" w:hAnsi="Times New Roman" w:cs="Times New Roman"/>
          <w:i/>
          <w:sz w:val="20"/>
          <w:szCs w:val="20"/>
        </w:rPr>
        <w:t>, and are chlorinated for disinfection purposes.  Aqua</w:t>
      </w:r>
      <w:r w:rsidR="00CE7EA6">
        <w:rPr>
          <w:rFonts w:ascii="Times New Roman" w:hAnsi="Times New Roman" w:cs="Times New Roman"/>
          <w:i/>
          <w:sz w:val="20"/>
          <w:szCs w:val="20"/>
        </w:rPr>
        <w:t xml:space="preserve"> -</w:t>
      </w:r>
      <w:r w:rsidR="0068748C">
        <w:rPr>
          <w:rFonts w:ascii="Times New Roman" w:hAnsi="Times New Roman" w:cs="Times New Roman"/>
          <w:i/>
          <w:sz w:val="20"/>
          <w:szCs w:val="20"/>
        </w:rPr>
        <w:t>mag is applied for iron removal</w:t>
      </w:r>
      <w:r w:rsidR="007F738B">
        <w:rPr>
          <w:rFonts w:ascii="Times New Roman" w:hAnsi="Times New Roman" w:cs="Times New Roman"/>
          <w:i/>
          <w:sz w:val="20"/>
          <w:szCs w:val="20"/>
        </w:rPr>
        <w:t>.</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In 201</w:t>
      </w:r>
      <w:r w:rsidR="0042283E">
        <w:rPr>
          <w:rFonts w:ascii="Times New Roman" w:hAnsi="Times New Roman" w:cs="Times New Roman"/>
          <w:i/>
          <w:sz w:val="20"/>
          <w:szCs w:val="20"/>
        </w:rPr>
        <w:t>4</w:t>
      </w:r>
      <w:r>
        <w:rPr>
          <w:rFonts w:ascii="Times New Roman" w:hAnsi="Times New Roman" w:cs="Times New Roman"/>
          <w:i/>
          <w:sz w:val="20"/>
          <w:szCs w:val="20"/>
        </w:rPr>
        <w:t xml:space="preserve"> the Department of Environmental Protection performed a Source Wate</w:t>
      </w:r>
      <w:r w:rsidR="00CE7EA6">
        <w:rPr>
          <w:rFonts w:ascii="Times New Roman" w:hAnsi="Times New Roman" w:cs="Times New Roman"/>
          <w:i/>
          <w:sz w:val="20"/>
          <w:szCs w:val="20"/>
        </w:rPr>
        <w:t>r Assessment on our s</w:t>
      </w:r>
      <w:r>
        <w:rPr>
          <w:rFonts w:ascii="Times New Roman" w:hAnsi="Times New Roman" w:cs="Times New Roman"/>
          <w:i/>
          <w:sz w:val="20"/>
          <w:szCs w:val="20"/>
        </w:rPr>
        <w:t xml:space="preserve">ystem.  The assessment was conducted to provide information about any potential sources of contamination in the vicinity of our wells.  There were no potential </w:t>
      </w:r>
      <w:r w:rsidR="00CE7EA6">
        <w:rPr>
          <w:rFonts w:ascii="Times New Roman" w:hAnsi="Times New Roman" w:cs="Times New Roman"/>
          <w:i/>
          <w:sz w:val="20"/>
          <w:szCs w:val="20"/>
        </w:rPr>
        <w:t>s</w:t>
      </w:r>
      <w:r>
        <w:rPr>
          <w:rFonts w:ascii="Times New Roman" w:hAnsi="Times New Roman" w:cs="Times New Roman"/>
          <w:i/>
          <w:sz w:val="20"/>
          <w:szCs w:val="20"/>
        </w:rPr>
        <w:t>ources of contamination identified for this system.</w:t>
      </w:r>
      <w:r w:rsidR="00CE7EA6">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5"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Pr="000D3691">
        <w:rPr>
          <w:rFonts w:ascii="Times New Roman" w:hAnsi="Times New Roman" w:cs="Times New Roman"/>
          <w:b/>
          <w:i/>
          <w:sz w:val="20"/>
          <w:szCs w:val="20"/>
        </w:rPr>
        <w:t xml:space="preserve">Edward </w:t>
      </w:r>
      <w:proofErr w:type="spellStart"/>
      <w:r w:rsidRPr="000D3691">
        <w:rPr>
          <w:rFonts w:ascii="Times New Roman" w:hAnsi="Times New Roman" w:cs="Times New Roman"/>
          <w:b/>
          <w:i/>
          <w:sz w:val="20"/>
          <w:szCs w:val="20"/>
        </w:rPr>
        <w:t>Boothe</w:t>
      </w:r>
      <w:proofErr w:type="spellEnd"/>
      <w:r w:rsidRPr="000D3691">
        <w:rPr>
          <w:rFonts w:ascii="Times New Roman" w:hAnsi="Times New Roman" w:cs="Times New Roman"/>
          <w:b/>
          <w:i/>
          <w:sz w:val="20"/>
          <w:szCs w:val="20"/>
        </w:rPr>
        <w:t xml:space="preserve"> at (386) 454-1416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Tuesday of each month at City Hall at 6:30 pm.</w:t>
      </w:r>
    </w:p>
    <w:p w:rsidR="000D3691" w:rsidRDefault="000D3691" w:rsidP="000D3691">
      <w:pPr>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0D3691">
        <w:rPr>
          <w:rFonts w:ascii="Times New Roman" w:hAnsi="Times New Roman" w:cs="Times New Roman"/>
          <w:i/>
          <w:sz w:val="20"/>
          <w:szCs w:val="20"/>
        </w:rPr>
        <w:t>routinely monitors for contaminants in your drinking water according to Federal and State laws, rules, and regulations.  Data obtained before January 1,</w:t>
      </w:r>
      <w:r w:rsidR="00CE7EA6">
        <w:rPr>
          <w:rFonts w:ascii="Times New Roman" w:hAnsi="Times New Roman" w:cs="Times New Roman"/>
          <w:i/>
          <w:sz w:val="20"/>
          <w:szCs w:val="20"/>
        </w:rPr>
        <w:t xml:space="preserve"> 201</w:t>
      </w:r>
      <w:r w:rsidR="0042283E">
        <w:rPr>
          <w:rFonts w:ascii="Times New Roman" w:hAnsi="Times New Roman" w:cs="Times New Roman"/>
          <w:i/>
          <w:sz w:val="20"/>
          <w:szCs w:val="20"/>
        </w:rPr>
        <w:t>4</w:t>
      </w:r>
      <w:r w:rsidRPr="000D3691">
        <w:rPr>
          <w:rFonts w:ascii="Times New Roman" w:hAnsi="Times New Roman" w:cs="Times New Roman"/>
          <w:i/>
          <w:sz w:val="20"/>
          <w:szCs w:val="20"/>
        </w:rPr>
        <w:t xml:space="preserve"> and presented in this report are from the most recent testing done in accordance with the laws, rules, and regulations. </w:t>
      </w:r>
      <w:r>
        <w:rPr>
          <w:rFonts w:ascii="Times New Roman" w:hAnsi="Times New Roman" w:cs="Times New Roman"/>
          <w:i/>
          <w:sz w:val="20"/>
          <w:szCs w:val="20"/>
        </w:rPr>
        <w:br/>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rsidR="0068748C" w:rsidRPr="000D3691"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A053C2" w:rsidRDefault="00A053C2" w:rsidP="00CA7425">
      <w:pPr>
        <w:jc w:val="center"/>
        <w:rPr>
          <w:rFonts w:ascii="Times New Roman" w:hAnsi="Times New Roman" w:cs="Times New Roman"/>
          <w:b/>
          <w:sz w:val="28"/>
          <w:szCs w:val="28"/>
        </w:rPr>
      </w:pPr>
    </w:p>
    <w:p w:rsidR="00A053C2" w:rsidRDefault="00A053C2" w:rsidP="00CA7425">
      <w:pPr>
        <w:jc w:val="center"/>
        <w:rPr>
          <w:rFonts w:ascii="Times New Roman" w:hAnsi="Times New Roman" w:cs="Times New Roman"/>
          <w:b/>
          <w:sz w:val="28"/>
          <w:szCs w:val="28"/>
        </w:rPr>
      </w:pPr>
    </w:p>
    <w:p w:rsidR="000D3691" w:rsidRPr="00CA7425" w:rsidRDefault="00CA7425" w:rsidP="00CA7425">
      <w:pPr>
        <w:jc w:val="center"/>
        <w:rPr>
          <w:rFonts w:ascii="Times New Roman" w:hAnsi="Times New Roman" w:cs="Times New Roman"/>
          <w:b/>
          <w:sz w:val="28"/>
          <w:szCs w:val="28"/>
        </w:rPr>
      </w:pPr>
      <w:r w:rsidRPr="00CA7425">
        <w:rPr>
          <w:rFonts w:ascii="Times New Roman" w:hAnsi="Times New Roman" w:cs="Times New Roman"/>
          <w:b/>
          <w:sz w:val="28"/>
          <w:szCs w:val="28"/>
        </w:rPr>
        <w:t>NON-SECONDARY CONTAMINANTS TABLE</w:t>
      </w:r>
    </w:p>
    <w:tbl>
      <w:tblPr>
        <w:tblW w:w="106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6"/>
        <w:gridCol w:w="1095"/>
        <w:gridCol w:w="20"/>
        <w:gridCol w:w="955"/>
        <w:gridCol w:w="2377"/>
        <w:gridCol w:w="810"/>
        <w:gridCol w:w="1890"/>
        <w:gridCol w:w="1780"/>
      </w:tblGrid>
      <w:tr w:rsidR="0068748C" w:rsidRPr="00CA7425" w:rsidTr="0068748C">
        <w:trPr>
          <w:cantSplit/>
          <w:trHeight w:val="403"/>
          <w:jc w:val="center"/>
        </w:trPr>
        <w:tc>
          <w:tcPr>
            <w:tcW w:w="10643" w:type="dxa"/>
            <w:gridSpan w:val="8"/>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b/>
                <w:sz w:val="28"/>
              </w:rPr>
            </w:pPr>
            <w:r w:rsidRPr="00A053C2">
              <w:rPr>
                <w:rFonts w:ascii="Times New Roman" w:hAnsi="Times New Roman" w:cs="Times New Roman"/>
                <w:b/>
                <w:sz w:val="28"/>
              </w:rPr>
              <w:t>Microbiological Contaminants</w:t>
            </w:r>
          </w:p>
        </w:tc>
      </w:tr>
      <w:tr w:rsidR="0068748C" w:rsidRPr="00CA7425" w:rsidTr="0068748C">
        <w:trPr>
          <w:cantSplit/>
          <w:trHeight w:val="403"/>
          <w:jc w:val="center"/>
        </w:trPr>
        <w:tc>
          <w:tcPr>
            <w:tcW w:w="1716"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Contaminant and Unit of Measurement</w:t>
            </w:r>
          </w:p>
        </w:tc>
        <w:tc>
          <w:tcPr>
            <w:tcW w:w="1095"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Dates of sampling (mo</w:t>
            </w:r>
            <w:proofErr w:type="gramStart"/>
            <w:r w:rsidRPr="00A053C2">
              <w:rPr>
                <w:rFonts w:ascii="Times New Roman" w:hAnsi="Times New Roman" w:cs="Times New Roman"/>
                <w:b/>
                <w:sz w:val="18"/>
              </w:rPr>
              <w:t>./</w:t>
            </w:r>
            <w:proofErr w:type="gramEnd"/>
            <w:r w:rsidRPr="00A053C2">
              <w:rPr>
                <w:rFonts w:ascii="Times New Roman" w:hAnsi="Times New Roman" w:cs="Times New Roman"/>
                <w:b/>
                <w:sz w:val="18"/>
              </w:rPr>
              <w:t>yr.)</w:t>
            </w:r>
          </w:p>
        </w:tc>
        <w:tc>
          <w:tcPr>
            <w:tcW w:w="975" w:type="dxa"/>
            <w:gridSpan w:val="2"/>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MCL Violation Y/N</w:t>
            </w:r>
          </w:p>
        </w:tc>
        <w:tc>
          <w:tcPr>
            <w:tcW w:w="2377"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Highest Monthly Percentage/Number</w:t>
            </w:r>
          </w:p>
        </w:tc>
        <w:tc>
          <w:tcPr>
            <w:tcW w:w="81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MCLG</w:t>
            </w:r>
          </w:p>
        </w:tc>
        <w:tc>
          <w:tcPr>
            <w:tcW w:w="189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MCL</w:t>
            </w:r>
          </w:p>
        </w:tc>
        <w:tc>
          <w:tcPr>
            <w:tcW w:w="178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rPr>
            </w:pPr>
            <w:r w:rsidRPr="00A053C2">
              <w:rPr>
                <w:rFonts w:ascii="Times New Roman" w:hAnsi="Times New Roman" w:cs="Times New Roman"/>
                <w:b/>
                <w:sz w:val="18"/>
              </w:rPr>
              <w:t>Likely Source of Contamination</w:t>
            </w:r>
          </w:p>
        </w:tc>
      </w:tr>
      <w:tr w:rsidR="0068748C" w:rsidRPr="00CA7425" w:rsidTr="0068748C">
        <w:trPr>
          <w:cantSplit/>
          <w:trHeight w:val="403"/>
          <w:jc w:val="center"/>
        </w:trPr>
        <w:tc>
          <w:tcPr>
            <w:tcW w:w="1716"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sz w:val="18"/>
              </w:rPr>
            </w:pPr>
            <w:r w:rsidRPr="00A053C2">
              <w:rPr>
                <w:rFonts w:ascii="Times New Roman" w:hAnsi="Times New Roman" w:cs="Times New Roman"/>
                <w:sz w:val="18"/>
              </w:rPr>
              <w:t xml:space="preserve"> Total Coliform Bacteria (positive samples)</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68748C" w:rsidRPr="00A053C2" w:rsidRDefault="00C341B8" w:rsidP="00CE7EA6">
            <w:pPr>
              <w:jc w:val="center"/>
              <w:rPr>
                <w:rFonts w:ascii="Times New Roman" w:hAnsi="Times New Roman" w:cs="Times New Roman"/>
                <w:sz w:val="18"/>
              </w:rPr>
            </w:pPr>
            <w:r>
              <w:rPr>
                <w:rFonts w:ascii="Times New Roman" w:hAnsi="Times New Roman" w:cs="Times New Roman"/>
                <w:sz w:val="18"/>
              </w:rPr>
              <w:t>11/</w:t>
            </w:r>
            <w:r w:rsidR="0068748C" w:rsidRPr="00A053C2">
              <w:rPr>
                <w:rFonts w:ascii="Times New Roman" w:hAnsi="Times New Roman" w:cs="Times New Roman"/>
                <w:sz w:val="18"/>
              </w:rPr>
              <w:t>201</w:t>
            </w:r>
            <w:r w:rsidR="0042283E">
              <w:rPr>
                <w:rFonts w:ascii="Times New Roman" w:hAnsi="Times New Roman" w:cs="Times New Roman"/>
                <w:sz w:val="18"/>
              </w:rPr>
              <w:t>4</w:t>
            </w:r>
          </w:p>
        </w:tc>
        <w:tc>
          <w:tcPr>
            <w:tcW w:w="955"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sz w:val="18"/>
              </w:rPr>
            </w:pPr>
            <w:r w:rsidRPr="00A053C2">
              <w:rPr>
                <w:rFonts w:ascii="Times New Roman" w:hAnsi="Times New Roman" w:cs="Times New Roman"/>
                <w:sz w:val="18"/>
              </w:rPr>
              <w:t>N</w:t>
            </w:r>
          </w:p>
        </w:tc>
        <w:tc>
          <w:tcPr>
            <w:tcW w:w="2377" w:type="dxa"/>
            <w:tcBorders>
              <w:top w:val="single" w:sz="6" w:space="0" w:color="auto"/>
              <w:left w:val="single" w:sz="6" w:space="0" w:color="auto"/>
              <w:bottom w:val="single" w:sz="6" w:space="0" w:color="auto"/>
              <w:right w:val="single" w:sz="6" w:space="0" w:color="auto"/>
            </w:tcBorders>
            <w:vAlign w:val="center"/>
          </w:tcPr>
          <w:p w:rsidR="0068748C" w:rsidRPr="00A053C2" w:rsidRDefault="00CE7EA6" w:rsidP="00B21C49">
            <w:pPr>
              <w:jc w:val="center"/>
              <w:rPr>
                <w:rFonts w:ascii="Times New Roman" w:hAnsi="Times New Roman" w:cs="Times New Roman"/>
                <w:sz w:val="18"/>
              </w:rPr>
            </w:pPr>
            <w:r>
              <w:rPr>
                <w:rFonts w:ascii="Times New Roman" w:hAnsi="Times New Roman" w:cs="Times New Roman"/>
                <w:sz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sz w:val="18"/>
              </w:rPr>
            </w:pPr>
            <w:r w:rsidRPr="00A053C2">
              <w:rPr>
                <w:rFonts w:ascii="Times New Roman" w:hAnsi="Times New Roman" w:cs="Times New Roman"/>
                <w:sz w:val="18"/>
              </w:rPr>
              <w:t>0</w:t>
            </w:r>
          </w:p>
        </w:tc>
        <w:tc>
          <w:tcPr>
            <w:tcW w:w="189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sz w:val="18"/>
              </w:rPr>
            </w:pPr>
            <w:r w:rsidRPr="00A053C2">
              <w:rPr>
                <w:rFonts w:ascii="Times New Roman" w:hAnsi="Times New Roman" w:cs="Times New Roman"/>
                <w:sz w:val="18"/>
              </w:rPr>
              <w:t>For systems collecting fewer than 40 samples per month: presence of coliform bacteria in &gt;1 sample collected during a month.</w:t>
            </w:r>
          </w:p>
        </w:tc>
        <w:tc>
          <w:tcPr>
            <w:tcW w:w="178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sz w:val="18"/>
              </w:rPr>
            </w:pPr>
            <w:r w:rsidRPr="00A053C2">
              <w:rPr>
                <w:rFonts w:ascii="Times New Roman" w:hAnsi="Times New Roman" w:cs="Times New Roman"/>
                <w:sz w:val="18"/>
              </w:rPr>
              <w:t>Naturally present in the environment</w:t>
            </w:r>
          </w:p>
        </w:tc>
      </w:tr>
    </w:tbl>
    <w:p w:rsidR="000D3691" w:rsidRPr="00CA7425" w:rsidRDefault="000D3691" w:rsidP="000D3691">
      <w:pPr>
        <w:rPr>
          <w:rFonts w:ascii="Times New Roman" w:hAnsi="Times New Roman" w:cs="Times New Roman"/>
          <w:i/>
          <w:sz w:val="20"/>
          <w:szCs w:val="20"/>
        </w:rPr>
      </w:pPr>
    </w:p>
    <w:tbl>
      <w:tblPr>
        <w:tblW w:w="10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85"/>
        <w:gridCol w:w="2161"/>
        <w:gridCol w:w="1067"/>
        <w:gridCol w:w="1369"/>
        <w:gridCol w:w="900"/>
        <w:gridCol w:w="810"/>
        <w:gridCol w:w="630"/>
        <w:gridCol w:w="1866"/>
      </w:tblGrid>
      <w:tr w:rsidR="0068748C" w:rsidRPr="00A053C2" w:rsidTr="00B21C49">
        <w:trPr>
          <w:cantSplit/>
          <w:trHeight w:val="403"/>
          <w:tblHeader/>
          <w:jc w:val="center"/>
        </w:trPr>
        <w:tc>
          <w:tcPr>
            <w:tcW w:w="10588" w:type="dxa"/>
            <w:gridSpan w:val="8"/>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b/>
                <w:sz w:val="28"/>
                <w:szCs w:val="28"/>
              </w:rPr>
            </w:pPr>
            <w:r w:rsidRPr="00A053C2">
              <w:rPr>
                <w:rFonts w:ascii="Times New Roman" w:hAnsi="Times New Roman" w:cs="Times New Roman"/>
                <w:b/>
                <w:sz w:val="28"/>
                <w:szCs w:val="28"/>
              </w:rPr>
              <w:t>Inorganic Contaminants</w:t>
            </w:r>
          </w:p>
        </w:tc>
      </w:tr>
      <w:tr w:rsidR="0068748C"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rPr>
                <w:rFonts w:ascii="Times New Roman" w:hAnsi="Times New Roman" w:cs="Times New Roman"/>
                <w:b/>
                <w:sz w:val="18"/>
                <w:szCs w:val="18"/>
              </w:rPr>
            </w:pPr>
            <w:r w:rsidRPr="00A053C2">
              <w:rPr>
                <w:rFonts w:ascii="Times New Roman" w:hAnsi="Times New Roman" w:cs="Times New Roman"/>
                <w:b/>
                <w:sz w:val="18"/>
                <w:szCs w:val="18"/>
              </w:rPr>
              <w:t>Contaminant and Unit of Measurement</w:t>
            </w:r>
          </w:p>
        </w:tc>
        <w:tc>
          <w:tcPr>
            <w:tcW w:w="2161"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w:t>
            </w:r>
            <w:proofErr w:type="gramStart"/>
            <w:r w:rsidRPr="00A053C2">
              <w:rPr>
                <w:rFonts w:ascii="Times New Roman" w:hAnsi="Times New Roman" w:cs="Times New Roman"/>
                <w:b/>
                <w:sz w:val="18"/>
                <w:szCs w:val="18"/>
              </w:rPr>
              <w:t>./</w:t>
            </w:r>
            <w:proofErr w:type="gramEnd"/>
            <w:r w:rsidRPr="00A053C2">
              <w:rPr>
                <w:rFonts w:ascii="Times New Roman" w:hAnsi="Times New Roman" w:cs="Times New Roman"/>
                <w:b/>
                <w:sz w:val="18"/>
                <w:szCs w:val="18"/>
              </w:rPr>
              <w:t>yr.)</w:t>
            </w:r>
          </w:p>
        </w:tc>
        <w:tc>
          <w:tcPr>
            <w:tcW w:w="1067"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Violation Y/N</w:t>
            </w:r>
          </w:p>
        </w:tc>
        <w:tc>
          <w:tcPr>
            <w:tcW w:w="1369"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Level Detected</w:t>
            </w:r>
          </w:p>
        </w:tc>
        <w:tc>
          <w:tcPr>
            <w:tcW w:w="90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MCLG</w:t>
            </w:r>
          </w:p>
        </w:tc>
        <w:tc>
          <w:tcPr>
            <w:tcW w:w="630"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w:t>
            </w:r>
          </w:p>
        </w:tc>
        <w:tc>
          <w:tcPr>
            <w:tcW w:w="1866" w:type="dxa"/>
            <w:tcBorders>
              <w:top w:val="single" w:sz="6" w:space="0" w:color="auto"/>
              <w:left w:val="single" w:sz="6" w:space="0" w:color="auto"/>
              <w:bottom w:val="single" w:sz="6" w:space="0" w:color="auto"/>
              <w:right w:val="single" w:sz="6" w:space="0" w:color="auto"/>
            </w:tcBorders>
            <w:vAlign w:val="center"/>
          </w:tcPr>
          <w:p w:rsidR="0068748C" w:rsidRPr="00A053C2" w:rsidRDefault="0068748C"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D13513"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D13513" w:rsidRDefault="00D13513" w:rsidP="00D13513">
            <w:pPr>
              <w:rPr>
                <w:sz w:val="18"/>
              </w:rPr>
            </w:pPr>
            <w:r>
              <w:rPr>
                <w:sz w:val="18"/>
              </w:rPr>
              <w:t xml:space="preserve"> Arsenic (ppb)</w:t>
            </w:r>
          </w:p>
          <w:p w:rsidR="00D13513" w:rsidRPr="00A053C2" w:rsidRDefault="00D13513" w:rsidP="00D13513">
            <w:pPr>
              <w:rPr>
                <w:rFonts w:ascii="Times New Roman" w:hAnsi="Times New Roman" w:cs="Times New Roman"/>
                <w:sz w:val="18"/>
                <w:szCs w:val="18"/>
              </w:rPr>
            </w:pPr>
          </w:p>
        </w:tc>
        <w:tc>
          <w:tcPr>
            <w:tcW w:w="2161"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0</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Erosion of natural deposits; runoff from orchards; runoff from glass and electronics production wastes</w:t>
            </w:r>
          </w:p>
        </w:tc>
      </w:tr>
      <w:tr w:rsidR="00D13513"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sidRPr="00A053C2">
              <w:rPr>
                <w:rFonts w:ascii="Times New Roman" w:hAnsi="Times New Roman" w:cs="Times New Roman"/>
                <w:sz w:val="18"/>
                <w:szCs w:val="18"/>
              </w:rPr>
              <w:t>Barium (ppm)</w:t>
            </w:r>
          </w:p>
        </w:tc>
        <w:tc>
          <w:tcPr>
            <w:tcW w:w="2161"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369"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.0063</w:t>
            </w:r>
          </w:p>
        </w:tc>
        <w:tc>
          <w:tcPr>
            <w:tcW w:w="90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2</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2</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Discharge of drilling wastes; discharge from metal refineries; erosion of natural deposits</w:t>
            </w:r>
          </w:p>
        </w:tc>
      </w:tr>
      <w:tr w:rsidR="00D13513"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sidRPr="00A053C2">
              <w:rPr>
                <w:rFonts w:ascii="Times New Roman" w:hAnsi="Times New Roman" w:cs="Times New Roman"/>
                <w:sz w:val="18"/>
                <w:szCs w:val="18"/>
              </w:rPr>
              <w:t>Fluoride (ppm)</w:t>
            </w:r>
          </w:p>
        </w:tc>
        <w:tc>
          <w:tcPr>
            <w:tcW w:w="2161"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369"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0.16</w:t>
            </w:r>
          </w:p>
        </w:tc>
        <w:tc>
          <w:tcPr>
            <w:tcW w:w="90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4</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4.0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sidRPr="00A053C2">
              <w:rPr>
                <w:rFonts w:ascii="Times New Roman" w:hAnsi="Times New Roman" w:cs="Times New Roman"/>
                <w:sz w:val="18"/>
                <w:szCs w:val="18"/>
              </w:rPr>
              <w:t>Erosion of natural deposits; discharge from fertilizer and aluminum factories.  Water additive which promotes strong teeth when at the optimum level of 0.7  ppm</w:t>
            </w:r>
          </w:p>
        </w:tc>
      </w:tr>
      <w:tr w:rsidR="00D13513"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Pr>
                <w:sz w:val="18"/>
              </w:rPr>
              <w:t>Nitrate (as Nitrogen) (ppm)</w:t>
            </w:r>
          </w:p>
        </w:tc>
        <w:tc>
          <w:tcPr>
            <w:tcW w:w="2161"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03/2014-06/2014</w:t>
            </w:r>
          </w:p>
        </w:tc>
        <w:tc>
          <w:tcPr>
            <w:tcW w:w="1067"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0.31</w:t>
            </w:r>
          </w:p>
        </w:tc>
        <w:tc>
          <w:tcPr>
            <w:tcW w:w="90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0.18-0.31</w:t>
            </w:r>
          </w:p>
        </w:tc>
        <w:tc>
          <w:tcPr>
            <w:tcW w:w="81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Runoff from fertilizer use; leaching from septic tanks, sewage; erosion of natural deposits</w:t>
            </w:r>
          </w:p>
        </w:tc>
      </w:tr>
      <w:tr w:rsidR="00D13513" w:rsidRPr="00A053C2" w:rsidTr="005037B3">
        <w:trPr>
          <w:cantSplit/>
          <w:trHeight w:val="403"/>
          <w:jc w:val="center"/>
        </w:trPr>
        <w:tc>
          <w:tcPr>
            <w:tcW w:w="1785"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rPr>
                <w:rFonts w:ascii="Times New Roman" w:hAnsi="Times New Roman" w:cs="Times New Roman"/>
                <w:sz w:val="18"/>
                <w:szCs w:val="18"/>
              </w:rPr>
            </w:pPr>
            <w:r>
              <w:rPr>
                <w:sz w:val="18"/>
              </w:rPr>
              <w:t>Sodium (ppm)</w:t>
            </w:r>
          </w:p>
        </w:tc>
        <w:tc>
          <w:tcPr>
            <w:tcW w:w="2161"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06/2014</w:t>
            </w:r>
          </w:p>
        </w:tc>
        <w:tc>
          <w:tcPr>
            <w:tcW w:w="1067"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w:t>
            </w:r>
          </w:p>
        </w:tc>
        <w:tc>
          <w:tcPr>
            <w:tcW w:w="1369"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8.6</w:t>
            </w:r>
          </w:p>
        </w:tc>
        <w:tc>
          <w:tcPr>
            <w:tcW w:w="90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N/A</w:t>
            </w:r>
          </w:p>
        </w:tc>
        <w:tc>
          <w:tcPr>
            <w:tcW w:w="630"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160</w:t>
            </w:r>
          </w:p>
        </w:tc>
        <w:tc>
          <w:tcPr>
            <w:tcW w:w="1866" w:type="dxa"/>
            <w:tcBorders>
              <w:top w:val="single" w:sz="6" w:space="0" w:color="auto"/>
              <w:left w:val="single" w:sz="6" w:space="0" w:color="auto"/>
              <w:bottom w:val="single" w:sz="6" w:space="0" w:color="auto"/>
              <w:right w:val="single" w:sz="6" w:space="0" w:color="auto"/>
            </w:tcBorders>
            <w:vAlign w:val="center"/>
          </w:tcPr>
          <w:p w:rsidR="00D13513" w:rsidRPr="00A053C2" w:rsidRDefault="00D13513" w:rsidP="00D13513">
            <w:pPr>
              <w:jc w:val="center"/>
              <w:rPr>
                <w:rFonts w:ascii="Times New Roman" w:hAnsi="Times New Roman" w:cs="Times New Roman"/>
                <w:sz w:val="18"/>
                <w:szCs w:val="18"/>
              </w:rPr>
            </w:pPr>
            <w:r>
              <w:rPr>
                <w:sz w:val="18"/>
              </w:rPr>
              <w:t>Salt water intrusion, leaching from soil</w:t>
            </w:r>
          </w:p>
        </w:tc>
      </w:tr>
    </w:tbl>
    <w:p w:rsidR="000D3691" w:rsidRDefault="000D3691"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D13513" w:rsidRDefault="00D13513" w:rsidP="000D3691">
      <w:pPr>
        <w:rPr>
          <w:rFonts w:ascii="Times New Roman" w:hAnsi="Times New Roman" w:cs="Times New Roman"/>
          <w:i/>
          <w:sz w:val="18"/>
          <w:szCs w:val="18"/>
        </w:rPr>
      </w:pPr>
    </w:p>
    <w:p w:rsidR="00D13513" w:rsidRDefault="00D13513" w:rsidP="000D3691">
      <w:pPr>
        <w:rPr>
          <w:rFonts w:ascii="Times New Roman" w:hAnsi="Times New Roman" w:cs="Times New Roman"/>
          <w:i/>
          <w:sz w:val="18"/>
          <w:szCs w:val="18"/>
        </w:rPr>
      </w:pPr>
    </w:p>
    <w:p w:rsidR="00D13513" w:rsidRDefault="00D13513"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Default="00A053C2" w:rsidP="000D3691">
      <w:pPr>
        <w:rPr>
          <w:rFonts w:ascii="Times New Roman" w:hAnsi="Times New Roman" w:cs="Times New Roman"/>
          <w:i/>
          <w:sz w:val="18"/>
          <w:szCs w:val="18"/>
        </w:rPr>
      </w:pPr>
    </w:p>
    <w:p w:rsidR="00A053C2" w:rsidRPr="00A053C2" w:rsidRDefault="00A053C2" w:rsidP="000D3691">
      <w:pPr>
        <w:rPr>
          <w:rFonts w:ascii="Times New Roman" w:hAnsi="Times New Roman" w:cs="Times New Roman"/>
          <w:i/>
          <w:sz w:val="18"/>
          <w:szCs w:val="18"/>
        </w:rPr>
      </w:pPr>
    </w:p>
    <w:tbl>
      <w:tblPr>
        <w:tblW w:w="10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28"/>
        <w:gridCol w:w="1080"/>
        <w:gridCol w:w="1314"/>
        <w:gridCol w:w="936"/>
        <w:gridCol w:w="1070"/>
        <w:gridCol w:w="902"/>
        <w:gridCol w:w="1178"/>
        <w:gridCol w:w="2508"/>
      </w:tblGrid>
      <w:tr w:rsidR="00CA7425" w:rsidRPr="00A053C2" w:rsidTr="00CA7425">
        <w:trPr>
          <w:cantSplit/>
          <w:trHeight w:val="403"/>
          <w:jc w:val="center"/>
        </w:trPr>
        <w:tc>
          <w:tcPr>
            <w:tcW w:w="10416" w:type="dxa"/>
            <w:gridSpan w:val="8"/>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b/>
                <w:sz w:val="28"/>
                <w:szCs w:val="28"/>
              </w:rPr>
            </w:pPr>
            <w:r w:rsidRPr="00A053C2">
              <w:rPr>
                <w:rFonts w:ascii="Times New Roman" w:hAnsi="Times New Roman" w:cs="Times New Roman"/>
                <w:b/>
                <w:bCs/>
                <w:sz w:val="28"/>
                <w:szCs w:val="28"/>
              </w:rPr>
              <w:lastRenderedPageBreak/>
              <w:t xml:space="preserve">Stage 1 Disinfectants and </w:t>
            </w:r>
            <w:r w:rsidR="0042283E">
              <w:rPr>
                <w:rFonts w:ascii="Times New Roman" w:hAnsi="Times New Roman" w:cs="Times New Roman"/>
                <w:b/>
                <w:bCs/>
                <w:sz w:val="28"/>
                <w:szCs w:val="28"/>
              </w:rPr>
              <w:t xml:space="preserve">Stage 2 </w:t>
            </w:r>
            <w:r w:rsidRPr="00A053C2">
              <w:rPr>
                <w:rFonts w:ascii="Times New Roman" w:hAnsi="Times New Roman" w:cs="Times New Roman"/>
                <w:b/>
                <w:bCs/>
                <w:sz w:val="28"/>
                <w:szCs w:val="28"/>
              </w:rPr>
              <w:t>Disinfection By-Products</w:t>
            </w:r>
          </w:p>
        </w:tc>
      </w:tr>
      <w:tr w:rsidR="00CA7425" w:rsidRPr="00A053C2" w:rsidTr="00A053C2">
        <w:trPr>
          <w:cantSplit/>
          <w:trHeight w:val="1434"/>
          <w:jc w:val="center"/>
        </w:trPr>
        <w:tc>
          <w:tcPr>
            <w:tcW w:w="10416" w:type="dxa"/>
            <w:gridSpan w:val="8"/>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sz w:val="18"/>
                <w:szCs w:val="18"/>
              </w:rPr>
            </w:pPr>
            <w:r w:rsidRPr="00A053C2">
              <w:rPr>
                <w:rFonts w:ascii="Times New Roman" w:hAnsi="Times New Roman" w:cs="Times New Roman"/>
                <w:sz w:val="18"/>
                <w:szCs w:val="18"/>
              </w:rPr>
              <w:t>For chlorine, the level detected is the</w:t>
            </w:r>
            <w:proofErr w:type="gramStart"/>
            <w:r w:rsidRPr="00A053C2">
              <w:rPr>
                <w:rFonts w:ascii="Times New Roman" w:hAnsi="Times New Roman" w:cs="Times New Roman"/>
                <w:sz w:val="18"/>
                <w:szCs w:val="18"/>
              </w:rPr>
              <w:t>  highest</w:t>
            </w:r>
            <w:proofErr w:type="gramEnd"/>
            <w:r w:rsidRPr="00A053C2">
              <w:rPr>
                <w:rFonts w:ascii="Times New Roman" w:hAnsi="Times New Roman" w:cs="Times New Roman"/>
                <w:sz w:val="18"/>
                <w:szCs w:val="18"/>
              </w:rPr>
              <w:t xml:space="preserve"> running annual average (RAA), computed quarterly, of monthly averages of all samples collected.  The range of results is the range of results of all the individual samples collected during the past year.</w:t>
            </w:r>
          </w:p>
          <w:p w:rsidR="00CA7425" w:rsidRPr="00A053C2" w:rsidRDefault="00CA7425" w:rsidP="00B21C49">
            <w:pPr>
              <w:rPr>
                <w:rFonts w:ascii="Times New Roman" w:hAnsi="Times New Roman" w:cs="Times New Roman"/>
                <w:sz w:val="18"/>
                <w:szCs w:val="18"/>
              </w:rPr>
            </w:pPr>
          </w:p>
          <w:p w:rsidR="00CA7425" w:rsidRPr="00A053C2" w:rsidRDefault="00CA7425" w:rsidP="00CA7425">
            <w:pPr>
              <w:rPr>
                <w:rFonts w:ascii="Times New Roman" w:hAnsi="Times New Roman" w:cs="Times New Roman"/>
                <w:sz w:val="18"/>
                <w:szCs w:val="18"/>
              </w:rPr>
            </w:pPr>
            <w:r w:rsidRPr="00A053C2">
              <w:rPr>
                <w:rFonts w:ascii="Times New Roman" w:hAnsi="Times New Roman" w:cs="Times New Roman"/>
                <w:sz w:val="18"/>
                <w:szCs w:val="18"/>
              </w:rPr>
              <w:t>For haloacetic acids or TTHM, the level detected is the average of all samples taken during the year if the system monitors less frequently than quarterly.  Range of Results is the range of individual sample results (lowest to highest) for all monitoring locations.</w:t>
            </w:r>
          </w:p>
        </w:tc>
      </w:tr>
      <w:tr w:rsidR="00CA7425" w:rsidRPr="00A053C2" w:rsidTr="00A053C2">
        <w:trPr>
          <w:cantSplit/>
          <w:trHeight w:val="403"/>
          <w:jc w:val="center"/>
        </w:trPr>
        <w:tc>
          <w:tcPr>
            <w:tcW w:w="142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b/>
                <w:sz w:val="18"/>
                <w:szCs w:val="18"/>
              </w:rPr>
            </w:pPr>
            <w:r w:rsidRPr="00A053C2">
              <w:rPr>
                <w:rFonts w:ascii="Times New Roman" w:hAnsi="Times New Roman" w:cs="Times New Roman"/>
                <w:b/>
                <w:sz w:val="18"/>
                <w:szCs w:val="18"/>
              </w:rPr>
              <w:t>Disinfectant or 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w:t>
            </w:r>
            <w:proofErr w:type="gramStart"/>
            <w:r w:rsidRPr="00A053C2">
              <w:rPr>
                <w:rFonts w:ascii="Times New Roman" w:hAnsi="Times New Roman" w:cs="Times New Roman"/>
                <w:b/>
                <w:sz w:val="18"/>
                <w:szCs w:val="18"/>
              </w:rPr>
              <w:t>./</w:t>
            </w:r>
            <w:proofErr w:type="gramEnd"/>
            <w:r w:rsidRPr="00A053C2">
              <w:rPr>
                <w:rFonts w:ascii="Times New Roman" w:hAnsi="Times New Roman" w:cs="Times New Roman"/>
                <w:b/>
                <w:sz w:val="18"/>
                <w:szCs w:val="18"/>
              </w:rPr>
              <w:t>yr.)</w:t>
            </w:r>
          </w:p>
        </w:tc>
        <w:tc>
          <w:tcPr>
            <w:tcW w:w="1314"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or MRDL Violation Y/N</w:t>
            </w:r>
          </w:p>
        </w:tc>
        <w:tc>
          <w:tcPr>
            <w:tcW w:w="936"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pStyle w:val="Heading5"/>
              <w:jc w:val="center"/>
              <w:rPr>
                <w:rFonts w:ascii="Times New Roman" w:hAnsi="Times New Roman" w:cs="Times New Roman"/>
                <w:sz w:val="18"/>
                <w:szCs w:val="18"/>
              </w:rPr>
            </w:pPr>
            <w:r w:rsidRPr="00A053C2">
              <w:rPr>
                <w:rFonts w:ascii="Times New Roman" w:hAnsi="Times New Roman" w:cs="Times New Roman"/>
                <w:sz w:val="18"/>
                <w:szCs w:val="18"/>
              </w:rPr>
              <w:t>MCLG or MRDLG</w:t>
            </w:r>
          </w:p>
        </w:tc>
        <w:tc>
          <w:tcPr>
            <w:tcW w:w="117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 or MRDL</w:t>
            </w:r>
          </w:p>
        </w:tc>
        <w:tc>
          <w:tcPr>
            <w:tcW w:w="250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CA7425" w:rsidRPr="00A053C2" w:rsidTr="00A053C2">
        <w:trPr>
          <w:cantSplit/>
          <w:trHeight w:val="403"/>
          <w:jc w:val="center"/>
        </w:trPr>
        <w:tc>
          <w:tcPr>
            <w:tcW w:w="142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sz w:val="18"/>
                <w:szCs w:val="18"/>
              </w:rPr>
            </w:pPr>
            <w:r w:rsidRPr="00A053C2">
              <w:rPr>
                <w:rFonts w:ascii="Times New Roman" w:hAnsi="Times New Roman" w:cs="Times New Roman"/>
                <w:sz w:val="18"/>
                <w:szCs w:val="18"/>
              </w:rPr>
              <w:t>Chlorine (ppm)</w:t>
            </w:r>
          </w:p>
        </w:tc>
        <w:tc>
          <w:tcPr>
            <w:tcW w:w="1080"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CE7EA6">
            <w:pPr>
              <w:jc w:val="center"/>
              <w:rPr>
                <w:rFonts w:ascii="Times New Roman" w:hAnsi="Times New Roman" w:cs="Times New Roman"/>
                <w:sz w:val="18"/>
                <w:szCs w:val="18"/>
              </w:rPr>
            </w:pPr>
            <w:r w:rsidRPr="00A053C2">
              <w:rPr>
                <w:rFonts w:ascii="Times New Roman" w:hAnsi="Times New Roman" w:cs="Times New Roman"/>
                <w:sz w:val="18"/>
                <w:szCs w:val="18"/>
              </w:rPr>
              <w:t>201</w:t>
            </w:r>
            <w:r w:rsidR="0042283E">
              <w:rPr>
                <w:rFonts w:ascii="Times New Roman" w:hAnsi="Times New Roman" w:cs="Times New Roman"/>
                <w:sz w:val="18"/>
                <w:szCs w:val="18"/>
              </w:rPr>
              <w:t>4</w:t>
            </w:r>
          </w:p>
        </w:tc>
        <w:tc>
          <w:tcPr>
            <w:tcW w:w="1314"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CE7EA6">
            <w:pPr>
              <w:jc w:val="center"/>
              <w:rPr>
                <w:rFonts w:ascii="Times New Roman" w:hAnsi="Times New Roman" w:cs="Times New Roman"/>
                <w:sz w:val="18"/>
                <w:szCs w:val="18"/>
              </w:rPr>
            </w:pPr>
            <w:r>
              <w:rPr>
                <w:rFonts w:ascii="Times New Roman" w:hAnsi="Times New Roman" w:cs="Times New Roman"/>
                <w:sz w:val="18"/>
                <w:szCs w:val="18"/>
              </w:rPr>
              <w:t>1.53</w:t>
            </w:r>
          </w:p>
        </w:tc>
        <w:tc>
          <w:tcPr>
            <w:tcW w:w="1070"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CE7EA6">
            <w:pPr>
              <w:jc w:val="center"/>
              <w:rPr>
                <w:rFonts w:ascii="Times New Roman" w:hAnsi="Times New Roman" w:cs="Times New Roman"/>
                <w:sz w:val="18"/>
                <w:szCs w:val="18"/>
              </w:rPr>
            </w:pPr>
            <w:r>
              <w:rPr>
                <w:rFonts w:ascii="Times New Roman" w:hAnsi="Times New Roman" w:cs="Times New Roman"/>
                <w:sz w:val="18"/>
                <w:szCs w:val="18"/>
              </w:rPr>
              <w:t>0.4-1.85</w:t>
            </w:r>
          </w:p>
        </w:tc>
        <w:tc>
          <w:tcPr>
            <w:tcW w:w="902"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MRDLG = 4</w:t>
            </w:r>
          </w:p>
        </w:tc>
        <w:tc>
          <w:tcPr>
            <w:tcW w:w="117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MRDL = 4.0</w:t>
            </w:r>
          </w:p>
        </w:tc>
        <w:tc>
          <w:tcPr>
            <w:tcW w:w="250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Water additive used to control microbes</w:t>
            </w:r>
          </w:p>
        </w:tc>
      </w:tr>
      <w:tr w:rsidR="00CA7425" w:rsidRPr="00A053C2" w:rsidTr="00A053C2">
        <w:trPr>
          <w:cantSplit/>
          <w:trHeight w:val="403"/>
          <w:jc w:val="center"/>
        </w:trPr>
        <w:tc>
          <w:tcPr>
            <w:tcW w:w="142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sz w:val="18"/>
                <w:szCs w:val="18"/>
              </w:rPr>
            </w:pPr>
            <w:r w:rsidRPr="00A053C2">
              <w:rPr>
                <w:rFonts w:ascii="Times New Roman" w:hAnsi="Times New Roman" w:cs="Times New Roman"/>
                <w:sz w:val="18"/>
                <w:szCs w:val="18"/>
              </w:rPr>
              <w:t>Haloacetic Acids (five) (HAA5) (ppb)</w:t>
            </w:r>
          </w:p>
        </w:tc>
        <w:tc>
          <w:tcPr>
            <w:tcW w:w="1080"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r w:rsidR="0042283E">
              <w:rPr>
                <w:rFonts w:ascii="Times New Roman" w:hAnsi="Times New Roman" w:cs="Times New Roman"/>
                <w:sz w:val="18"/>
                <w:szCs w:val="18"/>
              </w:rPr>
              <w:t>8</w:t>
            </w:r>
            <w:r w:rsidRPr="00A053C2">
              <w:rPr>
                <w:rFonts w:ascii="Times New Roman" w:hAnsi="Times New Roman" w:cs="Times New Roman"/>
                <w:sz w:val="18"/>
                <w:szCs w:val="18"/>
              </w:rPr>
              <w:t>/201</w:t>
            </w:r>
            <w:r w:rsidR="0042283E">
              <w:rPr>
                <w:rFonts w:ascii="Times New Roman" w:hAnsi="Times New Roman" w:cs="Times New Roman"/>
                <w:sz w:val="18"/>
                <w:szCs w:val="18"/>
              </w:rPr>
              <w:t>4-09/2014</w:t>
            </w:r>
          </w:p>
        </w:tc>
        <w:tc>
          <w:tcPr>
            <w:tcW w:w="1314"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B21C49">
            <w:pPr>
              <w:jc w:val="center"/>
              <w:rPr>
                <w:rFonts w:ascii="Times New Roman" w:hAnsi="Times New Roman" w:cs="Times New Roman"/>
                <w:sz w:val="18"/>
                <w:szCs w:val="18"/>
              </w:rPr>
            </w:pPr>
            <w:r>
              <w:rPr>
                <w:rFonts w:ascii="Times New Roman" w:hAnsi="Times New Roman" w:cs="Times New Roman"/>
                <w:sz w:val="18"/>
                <w:szCs w:val="18"/>
              </w:rPr>
              <w:t>95.55</w:t>
            </w:r>
          </w:p>
        </w:tc>
        <w:tc>
          <w:tcPr>
            <w:tcW w:w="1070"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B21C49">
            <w:pPr>
              <w:jc w:val="center"/>
              <w:rPr>
                <w:rFonts w:ascii="Times New Roman" w:hAnsi="Times New Roman" w:cs="Times New Roman"/>
                <w:sz w:val="18"/>
                <w:szCs w:val="18"/>
              </w:rPr>
            </w:pPr>
            <w:r>
              <w:rPr>
                <w:rFonts w:ascii="Times New Roman" w:hAnsi="Times New Roman" w:cs="Times New Roman"/>
                <w:sz w:val="18"/>
                <w:szCs w:val="18"/>
              </w:rPr>
              <w:t>94.57-95.55</w:t>
            </w:r>
          </w:p>
        </w:tc>
        <w:tc>
          <w:tcPr>
            <w:tcW w:w="902"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MCL = 60</w:t>
            </w:r>
          </w:p>
        </w:tc>
        <w:tc>
          <w:tcPr>
            <w:tcW w:w="250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By-product of drinking water disinfection</w:t>
            </w:r>
          </w:p>
        </w:tc>
      </w:tr>
      <w:tr w:rsidR="00CA7425" w:rsidRPr="00A053C2" w:rsidTr="00A053C2">
        <w:trPr>
          <w:cantSplit/>
          <w:trHeight w:val="403"/>
          <w:jc w:val="center"/>
        </w:trPr>
        <w:tc>
          <w:tcPr>
            <w:tcW w:w="142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rPr>
                <w:rFonts w:ascii="Times New Roman" w:hAnsi="Times New Roman" w:cs="Times New Roman"/>
                <w:sz w:val="18"/>
                <w:szCs w:val="18"/>
              </w:rPr>
            </w:pPr>
            <w:r w:rsidRPr="00A053C2">
              <w:rPr>
                <w:rFonts w:ascii="Times New Roman" w:hAnsi="Times New Roman" w:cs="Times New Roman"/>
                <w:sz w:val="18"/>
                <w:szCs w:val="18"/>
              </w:rPr>
              <w:t>TTHM [Total trihalomethanes] (ppb)</w:t>
            </w:r>
          </w:p>
        </w:tc>
        <w:tc>
          <w:tcPr>
            <w:tcW w:w="1080"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r w:rsidR="0042283E">
              <w:rPr>
                <w:rFonts w:ascii="Times New Roman" w:hAnsi="Times New Roman" w:cs="Times New Roman"/>
                <w:sz w:val="18"/>
                <w:szCs w:val="18"/>
              </w:rPr>
              <w:t>8</w:t>
            </w:r>
            <w:r w:rsidRPr="00A053C2">
              <w:rPr>
                <w:rFonts w:ascii="Times New Roman" w:hAnsi="Times New Roman" w:cs="Times New Roman"/>
                <w:sz w:val="18"/>
                <w:szCs w:val="18"/>
              </w:rPr>
              <w:t>/201</w:t>
            </w:r>
            <w:r w:rsidR="0042283E">
              <w:rPr>
                <w:rFonts w:ascii="Times New Roman" w:hAnsi="Times New Roman" w:cs="Times New Roman"/>
                <w:sz w:val="18"/>
                <w:szCs w:val="18"/>
              </w:rPr>
              <w:t>4-09-2014</w:t>
            </w:r>
          </w:p>
        </w:tc>
        <w:tc>
          <w:tcPr>
            <w:tcW w:w="1314"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B21C49">
            <w:pPr>
              <w:jc w:val="center"/>
              <w:rPr>
                <w:rFonts w:ascii="Times New Roman" w:hAnsi="Times New Roman" w:cs="Times New Roman"/>
                <w:sz w:val="18"/>
                <w:szCs w:val="18"/>
              </w:rPr>
            </w:pPr>
            <w:r>
              <w:rPr>
                <w:rFonts w:ascii="Times New Roman" w:hAnsi="Times New Roman" w:cs="Times New Roman"/>
                <w:sz w:val="18"/>
                <w:szCs w:val="18"/>
              </w:rPr>
              <w:t>172.84</w:t>
            </w:r>
          </w:p>
        </w:tc>
        <w:tc>
          <w:tcPr>
            <w:tcW w:w="1070" w:type="dxa"/>
            <w:tcBorders>
              <w:top w:val="single" w:sz="6" w:space="0" w:color="auto"/>
              <w:left w:val="single" w:sz="6" w:space="0" w:color="auto"/>
              <w:bottom w:val="single" w:sz="6" w:space="0" w:color="auto"/>
              <w:right w:val="single" w:sz="6" w:space="0" w:color="auto"/>
            </w:tcBorders>
            <w:vAlign w:val="center"/>
          </w:tcPr>
          <w:p w:rsidR="00CA7425" w:rsidRPr="00A053C2" w:rsidRDefault="0042283E" w:rsidP="00B21C49">
            <w:pPr>
              <w:jc w:val="center"/>
              <w:rPr>
                <w:rFonts w:ascii="Times New Roman" w:hAnsi="Times New Roman" w:cs="Times New Roman"/>
                <w:sz w:val="18"/>
                <w:szCs w:val="18"/>
              </w:rPr>
            </w:pPr>
            <w:r>
              <w:rPr>
                <w:rFonts w:ascii="Times New Roman" w:hAnsi="Times New Roman" w:cs="Times New Roman"/>
                <w:sz w:val="18"/>
                <w:szCs w:val="18"/>
              </w:rPr>
              <w:t>118.78-172.84</w:t>
            </w:r>
          </w:p>
        </w:tc>
        <w:tc>
          <w:tcPr>
            <w:tcW w:w="902"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ind w:left="-100" w:right="-100"/>
              <w:jc w:val="center"/>
              <w:rPr>
                <w:rFonts w:ascii="Times New Roman" w:hAnsi="Times New Roman" w:cs="Times New Roman"/>
                <w:sz w:val="18"/>
                <w:szCs w:val="18"/>
              </w:rPr>
            </w:pPr>
            <w:r w:rsidRPr="00A053C2">
              <w:rPr>
                <w:rFonts w:ascii="Times New Roman" w:hAnsi="Times New Roman" w:cs="Times New Roman"/>
                <w:sz w:val="18"/>
                <w:szCs w:val="18"/>
              </w:rPr>
              <w:t>MCL = 80</w:t>
            </w:r>
          </w:p>
        </w:tc>
        <w:tc>
          <w:tcPr>
            <w:tcW w:w="2508" w:type="dxa"/>
            <w:tcBorders>
              <w:top w:val="single" w:sz="6" w:space="0" w:color="auto"/>
              <w:left w:val="single" w:sz="6" w:space="0" w:color="auto"/>
              <w:bottom w:val="single" w:sz="6" w:space="0" w:color="auto"/>
              <w:right w:val="single" w:sz="6" w:space="0" w:color="auto"/>
            </w:tcBorders>
            <w:vAlign w:val="center"/>
          </w:tcPr>
          <w:p w:rsidR="00CA7425" w:rsidRPr="00A053C2" w:rsidRDefault="00CA7425" w:rsidP="00B21C49">
            <w:pPr>
              <w:jc w:val="center"/>
              <w:rPr>
                <w:rFonts w:ascii="Times New Roman" w:hAnsi="Times New Roman" w:cs="Times New Roman"/>
                <w:sz w:val="18"/>
                <w:szCs w:val="18"/>
              </w:rPr>
            </w:pPr>
            <w:r w:rsidRPr="00A053C2">
              <w:rPr>
                <w:rFonts w:ascii="Times New Roman" w:hAnsi="Times New Roman" w:cs="Times New Roman"/>
                <w:sz w:val="18"/>
                <w:szCs w:val="18"/>
              </w:rPr>
              <w:t>By-product of drinking water disinfection</w:t>
            </w:r>
          </w:p>
        </w:tc>
      </w:tr>
    </w:tbl>
    <w:p w:rsidR="000D3691" w:rsidRPr="00A053C2"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8"/>
          <w:szCs w:val="28"/>
        </w:rPr>
      </w:pPr>
    </w:p>
    <w:tbl>
      <w:tblPr>
        <w:tblW w:w="10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69"/>
        <w:gridCol w:w="1162"/>
        <w:gridCol w:w="1300"/>
        <w:gridCol w:w="1520"/>
        <w:gridCol w:w="1803"/>
        <w:gridCol w:w="810"/>
        <w:gridCol w:w="977"/>
        <w:gridCol w:w="1537"/>
      </w:tblGrid>
      <w:tr w:rsidR="00A053C2" w:rsidRPr="00A053C2" w:rsidTr="00A053C2">
        <w:trPr>
          <w:cantSplit/>
          <w:trHeight w:val="291"/>
          <w:jc w:val="center"/>
        </w:trPr>
        <w:tc>
          <w:tcPr>
            <w:tcW w:w="10478" w:type="dxa"/>
            <w:gridSpan w:val="8"/>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b/>
                <w:sz w:val="28"/>
                <w:szCs w:val="28"/>
              </w:rPr>
            </w:pPr>
            <w:r w:rsidRPr="00A053C2">
              <w:rPr>
                <w:rFonts w:ascii="Times New Roman" w:hAnsi="Times New Roman" w:cs="Times New Roman"/>
                <w:b/>
                <w:sz w:val="28"/>
                <w:szCs w:val="28"/>
              </w:rPr>
              <w:t>Lead and Copper (Tap Water)</w:t>
            </w:r>
          </w:p>
        </w:tc>
      </w:tr>
      <w:tr w:rsidR="00A053C2" w:rsidRPr="00A053C2" w:rsidTr="00A053C2">
        <w:trPr>
          <w:cantSplit/>
          <w:trHeight w:val="291"/>
          <w:jc w:val="center"/>
        </w:trPr>
        <w:tc>
          <w:tcPr>
            <w:tcW w:w="1369"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b/>
                <w:sz w:val="18"/>
                <w:szCs w:val="18"/>
              </w:rPr>
            </w:pPr>
            <w:r w:rsidRPr="00A053C2">
              <w:rPr>
                <w:rFonts w:ascii="Times New Roman" w:hAnsi="Times New Roman" w:cs="Times New Roman"/>
                <w:b/>
                <w:sz w:val="18"/>
                <w:szCs w:val="18"/>
              </w:rPr>
              <w:t>Contaminant and Unit of Measurement</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Dates of sampling (mo</w:t>
            </w:r>
            <w:proofErr w:type="gramStart"/>
            <w:r w:rsidRPr="00A053C2">
              <w:rPr>
                <w:rFonts w:ascii="Times New Roman" w:hAnsi="Times New Roman" w:cs="Times New Roman"/>
                <w:b/>
                <w:sz w:val="18"/>
                <w:szCs w:val="18"/>
              </w:rPr>
              <w:t>./</w:t>
            </w:r>
            <w:proofErr w:type="gramEnd"/>
            <w:r w:rsidRPr="00A053C2">
              <w:rPr>
                <w:rFonts w:ascii="Times New Roman" w:hAnsi="Times New Roman" w:cs="Times New Roman"/>
                <w:b/>
                <w:sz w:val="18"/>
                <w:szCs w:val="18"/>
              </w:rPr>
              <w:t>yr.)</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AL Exceeded</w:t>
            </w:r>
          </w:p>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(Y/N)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90th Percentile Result</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No. of sampling sites exceeding the AL</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AL (Action Level)</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b/>
                <w:sz w:val="18"/>
                <w:szCs w:val="18"/>
              </w:rPr>
            </w:pPr>
            <w:r w:rsidRPr="00A053C2">
              <w:rPr>
                <w:rFonts w:ascii="Times New Roman" w:hAnsi="Times New Roman" w:cs="Times New Roman"/>
                <w:b/>
                <w:sz w:val="18"/>
                <w:szCs w:val="18"/>
              </w:rPr>
              <w:t>Likely Source of Contamination</w:t>
            </w:r>
          </w:p>
        </w:tc>
      </w:tr>
      <w:tr w:rsidR="00A053C2" w:rsidRPr="00A053C2" w:rsidTr="00A053C2">
        <w:trPr>
          <w:cantSplit/>
          <w:trHeight w:val="291"/>
          <w:jc w:val="center"/>
        </w:trPr>
        <w:tc>
          <w:tcPr>
            <w:tcW w:w="1369"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sz w:val="18"/>
                <w:szCs w:val="18"/>
              </w:rPr>
            </w:pPr>
            <w:r w:rsidRPr="00A053C2">
              <w:rPr>
                <w:rFonts w:ascii="Times New Roman" w:hAnsi="Times New Roman" w:cs="Times New Roman"/>
                <w:sz w:val="18"/>
                <w:szCs w:val="18"/>
              </w:rPr>
              <w:t>Copper (tap water) (ppm)</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r w:rsidR="00D13513">
              <w:rPr>
                <w:rFonts w:ascii="Times New Roman" w:hAnsi="Times New Roman" w:cs="Times New Roman"/>
                <w:sz w:val="18"/>
                <w:szCs w:val="18"/>
              </w:rPr>
              <w:t>9</w:t>
            </w:r>
            <w:r w:rsidRPr="00A053C2">
              <w:rPr>
                <w:rFonts w:ascii="Times New Roman" w:hAnsi="Times New Roman" w:cs="Times New Roman"/>
                <w:sz w:val="18"/>
                <w:szCs w:val="18"/>
              </w:rPr>
              <w:t>/201</w:t>
            </w:r>
            <w:r w:rsidR="00D13513">
              <w:rPr>
                <w:rFonts w:ascii="Times New Roman" w:hAnsi="Times New Roman" w:cs="Times New Roman"/>
                <w:sz w:val="18"/>
                <w:szCs w:val="18"/>
              </w:rPr>
              <w:t>4</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B21C49">
            <w:pPr>
              <w:jc w:val="center"/>
              <w:rPr>
                <w:rFonts w:ascii="Times New Roman" w:hAnsi="Times New Roman" w:cs="Times New Roman"/>
                <w:sz w:val="18"/>
                <w:szCs w:val="18"/>
              </w:rPr>
            </w:pPr>
            <w:r>
              <w:rPr>
                <w:rFonts w:ascii="Times New Roman" w:hAnsi="Times New Roman" w:cs="Times New Roman"/>
                <w:sz w:val="18"/>
                <w:szCs w:val="18"/>
              </w:rPr>
              <w:t>0.43</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1.3</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1.3</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Corrosion of household plumbing systems; erosion of natural deposits; leaching from wood preservatives</w:t>
            </w:r>
          </w:p>
        </w:tc>
      </w:tr>
      <w:tr w:rsidR="00A053C2" w:rsidRPr="00A053C2" w:rsidTr="00A053C2">
        <w:trPr>
          <w:cantSplit/>
          <w:trHeight w:val="291"/>
          <w:jc w:val="center"/>
        </w:trPr>
        <w:tc>
          <w:tcPr>
            <w:tcW w:w="1369"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rPr>
                <w:rFonts w:ascii="Times New Roman" w:hAnsi="Times New Roman" w:cs="Times New Roman"/>
                <w:sz w:val="18"/>
                <w:szCs w:val="18"/>
              </w:rPr>
            </w:pPr>
            <w:r w:rsidRPr="00A053C2">
              <w:rPr>
                <w:rFonts w:ascii="Times New Roman" w:hAnsi="Times New Roman" w:cs="Times New Roman"/>
                <w:sz w:val="18"/>
                <w:szCs w:val="18"/>
              </w:rPr>
              <w:t>Lead (tap water) (ppb)</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B21C49">
            <w:pPr>
              <w:jc w:val="center"/>
              <w:rPr>
                <w:rFonts w:ascii="Times New Roman" w:hAnsi="Times New Roman" w:cs="Times New Roman"/>
                <w:sz w:val="18"/>
                <w:szCs w:val="18"/>
              </w:rPr>
            </w:pPr>
            <w:r>
              <w:rPr>
                <w:rFonts w:ascii="Times New Roman" w:hAnsi="Times New Roman" w:cs="Times New Roman"/>
                <w:sz w:val="18"/>
                <w:szCs w:val="18"/>
              </w:rPr>
              <w:t>09/2014</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A053C2" w:rsidRDefault="00D13513" w:rsidP="00B21C49">
            <w:pPr>
              <w:jc w:val="center"/>
              <w:rPr>
                <w:rFonts w:ascii="Times New Roman" w:hAnsi="Times New Roman" w:cs="Times New Roman"/>
                <w:sz w:val="18"/>
                <w:szCs w:val="18"/>
              </w:rPr>
            </w:pPr>
            <w:r>
              <w:rPr>
                <w:rFonts w:ascii="Times New Roman" w:hAnsi="Times New Roman" w:cs="Times New Roman"/>
                <w:sz w:val="18"/>
                <w:szCs w:val="18"/>
              </w:rPr>
              <w:t>2.5</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0</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15</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A053C2" w:rsidRDefault="00A053C2" w:rsidP="00B21C49">
            <w:pPr>
              <w:jc w:val="center"/>
              <w:rPr>
                <w:rFonts w:ascii="Times New Roman" w:hAnsi="Times New Roman" w:cs="Times New Roman"/>
                <w:sz w:val="18"/>
                <w:szCs w:val="18"/>
              </w:rPr>
            </w:pPr>
            <w:r w:rsidRPr="00A053C2">
              <w:rPr>
                <w:rFonts w:ascii="Times New Roman" w:hAnsi="Times New Roman" w:cs="Times New Roman"/>
                <w:sz w:val="18"/>
                <w:szCs w:val="18"/>
              </w:rPr>
              <w:t>Corrosion of household plumbing systems; erosion of natural deposits</w:t>
            </w:r>
          </w:p>
        </w:tc>
      </w:tr>
    </w:tbl>
    <w:p w:rsidR="00A053C2" w:rsidRPr="000D3691" w:rsidRDefault="00A053C2"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42283E" w:rsidRPr="0042283E" w:rsidRDefault="0042283E" w:rsidP="0042283E">
      <w:pPr>
        <w:rPr>
          <w:rFonts w:ascii="Arial" w:eastAsia="Times New Roman" w:hAnsi="Arial" w:cs="Arial"/>
          <w:sz w:val="20"/>
          <w:szCs w:val="20"/>
        </w:rPr>
      </w:pPr>
      <w:r w:rsidRPr="0042283E">
        <w:rPr>
          <w:rFonts w:ascii="Arial" w:eastAsia="Times New Roman" w:hAnsi="Arial" w:cs="Arial"/>
          <w:sz w:val="20"/>
          <w:szCs w:val="20"/>
        </w:rPr>
        <w:t>We failed to complete required sampling for Odor and Gross Alpha on time in 2014 and therefore were in violation of monitoring and reporting requirements.  Because we did not take the sample, we did not know whether the contaminants were present in your drinking water at the time, and we are unable to tell you whether your health was at risk during that time.  Sampling resumed in 2015, and were either not detected (Odor) or below the Maximum Contaminant Level (Gross Alpha).</w:t>
      </w:r>
    </w:p>
    <w:p w:rsidR="0042283E" w:rsidRDefault="0042283E"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 xml:space="preserve">The sources of drinking water (both tap water and bottled water) include rivers, lakes, streams, ponds, reservoirs, springs, and wells.  As water travels over the surface of the land or through the ground, it dissolves naturally </w:t>
      </w:r>
      <w:r w:rsidRPr="00A053C2">
        <w:rPr>
          <w:sz w:val="20"/>
        </w:rPr>
        <w:lastRenderedPageBreak/>
        <w:t>occurring minerals and, in some cases, radioactive material, and can pick up substances resulting from the presence of animals or from human activity.</w:t>
      </w:r>
    </w:p>
    <w:p w:rsidR="00A053C2" w:rsidRPr="004A3962" w:rsidRDefault="00A053C2" w:rsidP="00A053C2">
      <w:pPr>
        <w:rPr>
          <w:i/>
          <w:sz w:val="24"/>
        </w:rPr>
      </w:pPr>
    </w:p>
    <w:p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stormwater runoff, industrial or domestic wastewater discharges, oil and gas production, mining, or farming.</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0D3691" w:rsidRDefault="000D3691" w:rsidP="000D3691">
      <w:pPr>
        <w:jc w:val="center"/>
      </w:pPr>
    </w:p>
    <w:sectPr w:rsidR="000D3691" w:rsidSect="007F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1"/>
    <w:rsid w:val="0002699E"/>
    <w:rsid w:val="000D3691"/>
    <w:rsid w:val="00245AF8"/>
    <w:rsid w:val="002907B9"/>
    <w:rsid w:val="00373A43"/>
    <w:rsid w:val="003A3C54"/>
    <w:rsid w:val="0041554B"/>
    <w:rsid w:val="0042283E"/>
    <w:rsid w:val="005037B3"/>
    <w:rsid w:val="0068748C"/>
    <w:rsid w:val="007F184F"/>
    <w:rsid w:val="007F738B"/>
    <w:rsid w:val="009D6988"/>
    <w:rsid w:val="00A053C2"/>
    <w:rsid w:val="00B1596B"/>
    <w:rsid w:val="00B65B6A"/>
    <w:rsid w:val="00C341B8"/>
    <w:rsid w:val="00CA7425"/>
    <w:rsid w:val="00CE7EA6"/>
    <w:rsid w:val="00D1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4F"/>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dep.state.fl.us/sw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User</dc:creator>
  <cp:lastModifiedBy>Jenny</cp:lastModifiedBy>
  <cp:revision>3</cp:revision>
  <dcterms:created xsi:type="dcterms:W3CDTF">2015-06-01T12:45:00Z</dcterms:created>
  <dcterms:modified xsi:type="dcterms:W3CDTF">2015-06-01T12:45:00Z</dcterms:modified>
</cp:coreProperties>
</file>